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6808" w14:textId="0586837E" w:rsidR="0003002A" w:rsidRPr="00EC642C" w:rsidRDefault="00EC642C" w:rsidP="00EC642C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EC642C">
        <w:rPr>
          <w:rFonts w:ascii="Times New Roman" w:hAnsi="Times New Roman" w:cs="Times New Roman"/>
          <w:b/>
          <w:bCs/>
        </w:rPr>
        <w:t>TSPB OFİS KATININ RENOVASYON PROJESİ</w:t>
      </w:r>
    </w:p>
    <w:p w14:paraId="08B39CE8" w14:textId="038A34B6" w:rsidR="00EC642C" w:rsidRPr="00EC642C" w:rsidRDefault="00EC642C" w:rsidP="00EC642C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EC642C">
        <w:rPr>
          <w:rFonts w:ascii="Times New Roman" w:hAnsi="Times New Roman" w:cs="Times New Roman"/>
          <w:b/>
          <w:bCs/>
        </w:rPr>
        <w:t>PROJE YÖNETİM HİZMET İHALESİ</w:t>
      </w:r>
    </w:p>
    <w:p w14:paraId="372D32CA" w14:textId="77777777" w:rsidR="0003002A" w:rsidRDefault="0003002A" w:rsidP="0003002A">
      <w:pPr>
        <w:spacing w:after="0" w:line="240" w:lineRule="atLeast"/>
        <w:rPr>
          <w:rFonts w:ascii="Times New Roman" w:hAnsi="Times New Roman" w:cs="Times New Roman"/>
        </w:rPr>
      </w:pPr>
    </w:p>
    <w:p w14:paraId="3A5ABA96" w14:textId="77777777" w:rsidR="00994F19" w:rsidRPr="00994F19" w:rsidRDefault="00994F19" w:rsidP="000300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0218A1C" w14:textId="34C06E5A" w:rsidR="00876550" w:rsidRPr="00994F19" w:rsidRDefault="00876550" w:rsidP="00652A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F19">
        <w:rPr>
          <w:rFonts w:ascii="Times New Roman" w:hAnsi="Times New Roman" w:cs="Times New Roman"/>
          <w:sz w:val="24"/>
          <w:szCs w:val="24"/>
        </w:rPr>
        <w:t xml:space="preserve">Türkiye Sermaye Piyasaları Birliği’nin (TSPB) Büyükdere Cad. No:173 1.Levent Plaza A-Blok Kat:4 </w:t>
      </w:r>
      <w:r w:rsidR="00565CCA" w:rsidRPr="00994F19">
        <w:rPr>
          <w:rFonts w:ascii="Times New Roman" w:hAnsi="Times New Roman" w:cs="Times New Roman"/>
          <w:sz w:val="24"/>
          <w:szCs w:val="24"/>
        </w:rPr>
        <w:t>Levent, İstanbul adresindeki ofis katının renovasyon projesi ile ilgili konsept tasarım</w:t>
      </w:r>
      <w:r w:rsidR="00F01E5F" w:rsidRPr="00994F19">
        <w:rPr>
          <w:rFonts w:ascii="Times New Roman" w:hAnsi="Times New Roman" w:cs="Times New Roman"/>
          <w:sz w:val="24"/>
          <w:szCs w:val="24"/>
        </w:rPr>
        <w:t xml:space="preserve">, uygulama ve ihale yönetimi, sözleşme süreci yönetimi, </w:t>
      </w:r>
      <w:r w:rsidR="0055102F" w:rsidRPr="00994F19">
        <w:rPr>
          <w:rFonts w:ascii="Times New Roman" w:hAnsi="Times New Roman" w:cs="Times New Roman"/>
          <w:sz w:val="24"/>
          <w:szCs w:val="24"/>
        </w:rPr>
        <w:t xml:space="preserve">inşaat süreci denetimi ile inşaatın tamamlanması sonrası proje kapatma hizmetlerinin teminini içeren PROJE YÖNETİM HİZMETLERİ </w:t>
      </w:r>
      <w:r w:rsidR="00652AAD" w:rsidRPr="00994F19">
        <w:rPr>
          <w:rFonts w:ascii="Times New Roman" w:hAnsi="Times New Roman" w:cs="Times New Roman"/>
          <w:sz w:val="24"/>
          <w:szCs w:val="24"/>
        </w:rPr>
        <w:t xml:space="preserve">alınacaktır. Proje Yönetim Hizmetleri sunan firmaların aşağıda detayları verilen </w:t>
      </w:r>
      <w:r w:rsidR="00696EA6" w:rsidRPr="00994F19">
        <w:rPr>
          <w:rFonts w:ascii="Times New Roman" w:hAnsi="Times New Roman" w:cs="Times New Roman"/>
          <w:sz w:val="24"/>
          <w:szCs w:val="24"/>
        </w:rPr>
        <w:t xml:space="preserve">işlere yönelik tekliflerini (teklif şablonu aynen muhafaza edilerek) 31.07.2025 tarihine kadar </w:t>
      </w:r>
      <w:hyperlink r:id="rId5" w:history="1">
        <w:r w:rsidR="007D0882" w:rsidRPr="00994F19">
          <w:rPr>
            <w:rStyle w:val="Kpr"/>
            <w:rFonts w:ascii="Times New Roman" w:hAnsi="Times New Roman" w:cs="Times New Roman"/>
            <w:sz w:val="24"/>
            <w:szCs w:val="24"/>
          </w:rPr>
          <w:t>eturan@tspb.org.tr</w:t>
        </w:r>
      </w:hyperlink>
      <w:r w:rsidR="007D0882" w:rsidRPr="00994F19">
        <w:rPr>
          <w:rFonts w:ascii="Times New Roman" w:hAnsi="Times New Roman" w:cs="Times New Roman"/>
          <w:sz w:val="24"/>
          <w:szCs w:val="24"/>
        </w:rPr>
        <w:t xml:space="preserve"> e-posta adresine iletmelerini önemle duyururuz.</w:t>
      </w:r>
    </w:p>
    <w:p w14:paraId="6916A8B5" w14:textId="77777777" w:rsidR="007D0882" w:rsidRPr="00994F19" w:rsidRDefault="007D0882" w:rsidP="00652A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281411" w14:textId="0BBDE2DE" w:rsidR="007D0882" w:rsidRPr="00994F19" w:rsidRDefault="007D0882" w:rsidP="00652A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F19">
        <w:rPr>
          <w:rFonts w:ascii="Times New Roman" w:hAnsi="Times New Roman" w:cs="Times New Roman"/>
          <w:sz w:val="24"/>
          <w:szCs w:val="24"/>
        </w:rPr>
        <w:t>Saygılarımızla,</w:t>
      </w:r>
    </w:p>
    <w:p w14:paraId="5676456A" w14:textId="77777777" w:rsidR="007D0882" w:rsidRPr="00994F19" w:rsidRDefault="007D0882" w:rsidP="00652A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59AB59" w14:textId="63DEA9CC" w:rsidR="007D0882" w:rsidRPr="00994F19" w:rsidRDefault="007D0882" w:rsidP="00652AA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F19">
        <w:rPr>
          <w:rFonts w:ascii="Times New Roman" w:hAnsi="Times New Roman" w:cs="Times New Roman"/>
          <w:b/>
          <w:bCs/>
          <w:sz w:val="24"/>
          <w:szCs w:val="24"/>
        </w:rPr>
        <w:t>Türkiye Sermaye Piyasaları Birliği</w:t>
      </w:r>
    </w:p>
    <w:p w14:paraId="53E038DD" w14:textId="77777777" w:rsidR="007D0882" w:rsidRPr="00994F19" w:rsidRDefault="007D0882" w:rsidP="00652A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D2EC84E" w14:textId="02A7AB64" w:rsidR="007D0882" w:rsidRPr="00994F19" w:rsidRDefault="007D0882" w:rsidP="00652AA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F19">
        <w:rPr>
          <w:rFonts w:ascii="Times New Roman" w:hAnsi="Times New Roman" w:cs="Times New Roman"/>
          <w:sz w:val="24"/>
          <w:szCs w:val="24"/>
        </w:rPr>
        <w:t xml:space="preserve">Detaylı bilgi için: Engin </w:t>
      </w:r>
      <w:proofErr w:type="gramStart"/>
      <w:r w:rsidRPr="00994F19">
        <w:rPr>
          <w:rFonts w:ascii="Times New Roman" w:hAnsi="Times New Roman" w:cs="Times New Roman"/>
          <w:sz w:val="24"/>
          <w:szCs w:val="24"/>
        </w:rPr>
        <w:t xml:space="preserve">Turan </w:t>
      </w:r>
      <w:r w:rsidR="00994F19" w:rsidRPr="00994F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94F19" w:rsidRPr="00994F1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94F19" w:rsidRPr="00994F19">
          <w:rPr>
            <w:rStyle w:val="Kpr"/>
            <w:rFonts w:ascii="Times New Roman" w:hAnsi="Times New Roman" w:cs="Times New Roman"/>
            <w:sz w:val="24"/>
            <w:szCs w:val="24"/>
          </w:rPr>
          <w:t>eturan@tspb.org.tr</w:t>
        </w:r>
      </w:hyperlink>
      <w:r w:rsidR="00994F19" w:rsidRPr="00994F19">
        <w:rPr>
          <w:rFonts w:ascii="Times New Roman" w:hAnsi="Times New Roman" w:cs="Times New Roman"/>
          <w:sz w:val="24"/>
          <w:szCs w:val="24"/>
        </w:rPr>
        <w:t xml:space="preserve"> – 0 212 280 85 67</w:t>
      </w:r>
    </w:p>
    <w:p w14:paraId="0C8B6BC3" w14:textId="77777777" w:rsidR="00876550" w:rsidRDefault="00876550" w:rsidP="0003002A">
      <w:pPr>
        <w:spacing w:after="0" w:line="240" w:lineRule="atLeast"/>
        <w:rPr>
          <w:rFonts w:ascii="Times New Roman" w:hAnsi="Times New Roman" w:cs="Times New Roman"/>
        </w:rPr>
      </w:pPr>
    </w:p>
    <w:p w14:paraId="5BFFA110" w14:textId="77777777" w:rsidR="0003002A" w:rsidRDefault="0003002A" w:rsidP="0003002A">
      <w:pPr>
        <w:spacing w:after="0" w:line="240" w:lineRule="atLeast"/>
        <w:rPr>
          <w:rFonts w:ascii="Times New Roman" w:hAnsi="Times New Roman" w:cs="Times New Roman"/>
        </w:rPr>
      </w:pPr>
    </w:p>
    <w:p w14:paraId="23B96077" w14:textId="77777777" w:rsidR="00537CB8" w:rsidRPr="00046FAF" w:rsidRDefault="00537CB8" w:rsidP="0003002A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146"/>
        <w:gridCol w:w="2268"/>
        <w:gridCol w:w="146"/>
        <w:gridCol w:w="2583"/>
        <w:gridCol w:w="163"/>
        <w:gridCol w:w="1701"/>
      </w:tblGrid>
      <w:tr w:rsidR="004A1439" w:rsidRPr="004A1439" w14:paraId="55C2109D" w14:textId="77777777" w:rsidTr="00DD1E5E">
        <w:trPr>
          <w:trHeight w:val="366"/>
        </w:trPr>
        <w:tc>
          <w:tcPr>
            <w:tcW w:w="10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61B0A3" w14:textId="55637520" w:rsidR="004A1439" w:rsidRPr="004A1439" w:rsidRDefault="00A14904" w:rsidP="004A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TSPB (İŞVEREN)</w:t>
            </w:r>
            <w:r w:rsidR="004A1439"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OFİS KATININ YAPIMI AŞAMASINDA ALMAK İSTEDİĞİMİZ HİZMETLER</w:t>
            </w:r>
          </w:p>
        </w:tc>
      </w:tr>
      <w:tr w:rsidR="004A1439" w:rsidRPr="004A1439" w14:paraId="45F98D50" w14:textId="77777777" w:rsidTr="00DD1E5E">
        <w:trPr>
          <w:trHeight w:val="295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481B" w14:textId="77777777" w:rsidR="004A1439" w:rsidRPr="004A1439" w:rsidRDefault="004A1439" w:rsidP="004A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EAF4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86DB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4EE9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01D5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2344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CE35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A1439" w:rsidRPr="004A1439" w14:paraId="4E048824" w14:textId="77777777" w:rsidTr="00DD1E5E">
        <w:trPr>
          <w:trHeight w:val="366"/>
        </w:trPr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AF0989" w14:textId="0F3297B3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TASARIM </w:t>
            </w:r>
            <w:r w:rsidR="00A149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SÜRECİ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8D96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FD6B8A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İHALE SÜRECİ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61E1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49ECFED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UYGULAMA SÜRECİ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931C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67751C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TESLİM</w:t>
            </w:r>
          </w:p>
        </w:tc>
      </w:tr>
      <w:tr w:rsidR="004A1439" w:rsidRPr="004A1439" w14:paraId="7E5EC2A0" w14:textId="77777777" w:rsidTr="00DD1E5E">
        <w:trPr>
          <w:trHeight w:val="366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4BAFA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Tasarım Süreci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5E67B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7D878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Planlama ve Zamanlama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860FD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DAB3E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İnşaat Süreçleri Yönetimi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F417E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03BB0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Geçici Kabul</w:t>
            </w:r>
          </w:p>
        </w:tc>
      </w:tr>
      <w:tr w:rsidR="004A1439" w:rsidRPr="004A1439" w14:paraId="5C7041FB" w14:textId="77777777" w:rsidTr="00DD1E5E">
        <w:trPr>
          <w:trHeight w:val="366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D5F5A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Metraj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FB079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1F550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Süreç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D25B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ED429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Satınalma</w:t>
            </w:r>
            <w:proofErr w:type="spellEnd"/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Yönetimi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E0057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FBC1C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Kesin Kabul</w:t>
            </w:r>
          </w:p>
        </w:tc>
      </w:tr>
      <w:tr w:rsidR="004A1439" w:rsidRPr="004A1439" w14:paraId="401E4045" w14:textId="77777777" w:rsidTr="00DD1E5E">
        <w:trPr>
          <w:trHeight w:val="366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022C8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Hak Talep ve Değişiklik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3425F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6300B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Maliyet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E07CF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E8D07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Kalite Yönetimi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3710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E1B67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A1439" w:rsidRPr="004A1439" w14:paraId="64290DF9" w14:textId="77777777" w:rsidTr="00DD1E5E">
        <w:trPr>
          <w:trHeight w:val="432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6896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Genel Bütçe ve Zaman Planının Hazırlanması Süreci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D344F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C912B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İhale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9E9A0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47226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Maliyet Yönetimi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BD92C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3DC2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A1439" w:rsidRPr="004A1439" w14:paraId="7DC2DC61" w14:textId="77777777" w:rsidTr="00DD1E5E">
        <w:trPr>
          <w:trHeight w:val="368"/>
        </w:trPr>
        <w:tc>
          <w:tcPr>
            <w:tcW w:w="3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9E2C6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 Mühendisliği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8D31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E3A4F" w14:textId="45B806DA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Sö</w:t>
            </w:r>
            <w:r w:rsidR="002A45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</w:t>
            </w: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leşme Yönetimi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FDAAA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4903D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Hak Talep ve Değişiklik Yönetimi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E3DE3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9237B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4A1439" w:rsidRPr="004A1439" w14:paraId="790C98F2" w14:textId="77777777" w:rsidTr="00DD1E5E">
        <w:trPr>
          <w:trHeight w:val="318"/>
        </w:trPr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D6602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1C70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2D9FD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1AEED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0A938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Şantiye Denetimi ve İnceleme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88B21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5D43" w14:textId="77777777" w:rsidR="004A1439" w:rsidRPr="004A1439" w:rsidRDefault="004A1439" w:rsidP="004A1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E6D7AD1" w14:textId="77777777" w:rsidR="00DD33DC" w:rsidRDefault="00DD33DC" w:rsidP="00BB7126">
      <w:pPr>
        <w:spacing w:after="0" w:line="240" w:lineRule="atLeast"/>
      </w:pPr>
    </w:p>
    <w:p w14:paraId="58F6ABFD" w14:textId="77777777" w:rsidR="00592DCD" w:rsidRDefault="00592DCD" w:rsidP="00BB7126">
      <w:pPr>
        <w:spacing w:after="0" w:line="240" w:lineRule="atLeast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1"/>
        <w:gridCol w:w="531"/>
        <w:gridCol w:w="531"/>
        <w:gridCol w:w="531"/>
        <w:gridCol w:w="531"/>
        <w:gridCol w:w="532"/>
        <w:gridCol w:w="531"/>
        <w:gridCol w:w="531"/>
        <w:gridCol w:w="531"/>
        <w:gridCol w:w="1594"/>
      </w:tblGrid>
      <w:tr w:rsidR="00994F19" w:rsidRPr="004A1439" w14:paraId="7511C6FF" w14:textId="77777777" w:rsidTr="00180296">
        <w:trPr>
          <w:trHeight w:val="366"/>
        </w:trPr>
        <w:tc>
          <w:tcPr>
            <w:tcW w:w="10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033A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Proje Yönetimi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Zaman Süreci</w:t>
            </w:r>
          </w:p>
        </w:tc>
      </w:tr>
      <w:tr w:rsidR="00994F19" w:rsidRPr="004A1439" w14:paraId="022D352D" w14:textId="77777777" w:rsidTr="00180296">
        <w:trPr>
          <w:trHeight w:val="366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C197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Aktivite / Süre</w:t>
            </w:r>
          </w:p>
        </w:tc>
        <w:tc>
          <w:tcPr>
            <w:tcW w:w="6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182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2025 /2026</w:t>
            </w:r>
          </w:p>
        </w:tc>
      </w:tr>
      <w:tr w:rsidR="00994F19" w:rsidRPr="004A1439" w14:paraId="2F7387C5" w14:textId="77777777" w:rsidTr="00F12F72">
        <w:trPr>
          <w:trHeight w:val="366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DB6DF" w14:textId="77777777" w:rsidR="00994F19" w:rsidRDefault="00994F19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D5357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328A4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AF51F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5C0F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A955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F5DE0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15A9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CB18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2CF05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EA41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Toplam Süre</w:t>
            </w:r>
          </w:p>
        </w:tc>
      </w:tr>
      <w:tr w:rsidR="00994F19" w:rsidRPr="004A1439" w14:paraId="7878AA16" w14:textId="77777777" w:rsidTr="00F12F72"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2C6754" w14:textId="77777777" w:rsidR="00994F19" w:rsidRPr="00BB2E17" w:rsidRDefault="00994F19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B2E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Tasarımcı İhalesi ve Konsept Tasarım Süreci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50EC2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3EB16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E9731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AF15E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A7052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3FD71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E911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04224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660C8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C52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94F19" w:rsidRPr="004A1439" w14:paraId="5A8A0C99" w14:textId="77777777" w:rsidTr="00F12F72"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2205F4" w14:textId="77777777" w:rsidR="00994F19" w:rsidRPr="00BB2E17" w:rsidRDefault="00994F19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B2E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Uygulama Projesi Hazırlanması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B342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BFC07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08629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C921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BE8F4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4BD20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7817FE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D3AEC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A5B2F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FAF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94F19" w:rsidRPr="004A1439" w14:paraId="46DD89A4" w14:textId="77777777" w:rsidTr="00F12F72"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12231E" w14:textId="77777777" w:rsidR="00994F19" w:rsidRPr="00BB2E17" w:rsidRDefault="00994F19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B2E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İhale Paketi Hazırlanması ve Yapım İhalesi Yapılması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A386D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37142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CCBA4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D242E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1A4C4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AEBEA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93B6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81476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E85B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DB5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94F19" w:rsidRPr="004A1439" w14:paraId="32B3AE79" w14:textId="77777777" w:rsidTr="00F12F72"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F63DF5" w14:textId="77777777" w:rsidR="00994F19" w:rsidRPr="00BB2E17" w:rsidRDefault="00994F19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B2E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Uygulama Süreci Yönetimi ve Denetimi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3B0A0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BD50C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90EFD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0F3C0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3DF8C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3CCB0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032B6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6417D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B3C49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C197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94F19" w:rsidRPr="004A1439" w14:paraId="596F34EA" w14:textId="77777777" w:rsidTr="00F12F72">
        <w:trPr>
          <w:trHeight w:val="3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393219" w14:textId="77777777" w:rsidR="00994F19" w:rsidRPr="00BB2E17" w:rsidRDefault="00994F19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B2E1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Geçici Kabul / Kesin Hesap / Test ve Devreye Alma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3B04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DE99B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7D566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267B8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1EA7E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DA5EF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AA9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3A0B3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89798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E45" w14:textId="77777777" w:rsidR="00994F19" w:rsidRPr="004A1439" w:rsidRDefault="00994F19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04CB1728" w14:textId="77777777" w:rsidR="00994F19" w:rsidRDefault="00994F19" w:rsidP="00BB7126">
      <w:pPr>
        <w:spacing w:after="0" w:line="240" w:lineRule="atLeast"/>
      </w:pPr>
    </w:p>
    <w:p w14:paraId="15298697" w14:textId="77777777" w:rsidR="00994F19" w:rsidRDefault="00994F19" w:rsidP="00BB7126">
      <w:pPr>
        <w:spacing w:after="0" w:line="240" w:lineRule="atLeast"/>
      </w:pPr>
    </w:p>
    <w:p w14:paraId="338F2A8D" w14:textId="77777777" w:rsidR="0045493C" w:rsidRDefault="0045493C" w:rsidP="00BB7126">
      <w:pPr>
        <w:spacing w:after="0" w:line="240" w:lineRule="atLeast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962"/>
        <w:gridCol w:w="2976"/>
      </w:tblGrid>
      <w:tr w:rsidR="0045493C" w:rsidRPr="00BB7126" w14:paraId="5D46394D" w14:textId="77777777" w:rsidTr="00AD4228">
        <w:trPr>
          <w:trHeight w:val="393"/>
        </w:trPr>
        <w:tc>
          <w:tcPr>
            <w:tcW w:w="6658" w:type="dxa"/>
            <w:gridSpan w:val="2"/>
            <w:shd w:val="clear" w:color="auto" w:fill="D9D9D9" w:themeFill="background1" w:themeFillShade="D9"/>
            <w:noWrap/>
            <w:vAlign w:val="center"/>
          </w:tcPr>
          <w:p w14:paraId="5404DFF8" w14:textId="145484F0" w:rsidR="0045493C" w:rsidRPr="00BB7126" w:rsidRDefault="00A969F9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EC642C">
              <w:rPr>
                <w:rFonts w:ascii="Times New Roman" w:hAnsi="Times New Roman" w:cs="Times New Roman"/>
                <w:b/>
                <w:bCs/>
              </w:rPr>
              <w:lastRenderedPageBreak/>
              <w:t>TSPB OFİS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RENOVASYON PROJESİ</w:t>
            </w:r>
          </w:p>
        </w:tc>
        <w:tc>
          <w:tcPr>
            <w:tcW w:w="2976" w:type="dxa"/>
            <w:shd w:val="clear" w:color="auto" w:fill="D9D9D9" w:themeFill="background1" w:themeFillShade="D9"/>
            <w:noWrap/>
            <w:vAlign w:val="center"/>
          </w:tcPr>
          <w:p w14:paraId="5A111B03" w14:textId="020EAD45" w:rsidR="0045493C" w:rsidRPr="00BB7126" w:rsidRDefault="001668FC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Alınacak</w:t>
            </w:r>
            <w:r w:rsidR="00454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Hizmet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ve Teklif Tutarı</w:t>
            </w:r>
          </w:p>
        </w:tc>
      </w:tr>
      <w:tr w:rsidR="00BB7126" w:rsidRPr="00BB7126" w14:paraId="035ABB08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2EA590F0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Sözleşme Süreçleri Yönetimi</w:t>
            </w:r>
          </w:p>
        </w:tc>
        <w:tc>
          <w:tcPr>
            <w:tcW w:w="2976" w:type="dxa"/>
            <w:noWrap/>
            <w:vAlign w:val="center"/>
            <w:hideMark/>
          </w:tcPr>
          <w:p w14:paraId="20B60E99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0A2021A5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4AC5E544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Proje Yönetimi Tasarım Süreci </w:t>
            </w:r>
          </w:p>
        </w:tc>
        <w:tc>
          <w:tcPr>
            <w:tcW w:w="2976" w:type="dxa"/>
            <w:noWrap/>
            <w:vAlign w:val="center"/>
            <w:hideMark/>
          </w:tcPr>
          <w:p w14:paraId="24F946DC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45493C" w:rsidRPr="00BB7126" w14:paraId="3E81E0E6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0DB76181" w14:textId="77777777" w:rsidR="0045493C" w:rsidRPr="00BB7126" w:rsidRDefault="0045493C" w:rsidP="00454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Tasarım Projesi Yönetimi Süreci</w:t>
            </w:r>
          </w:p>
        </w:tc>
        <w:tc>
          <w:tcPr>
            <w:tcW w:w="2976" w:type="dxa"/>
            <w:noWrap/>
            <w:vAlign w:val="center"/>
            <w:hideMark/>
          </w:tcPr>
          <w:p w14:paraId="4F244BEF" w14:textId="7FDC2151" w:rsidR="0045493C" w:rsidRPr="00BB7126" w:rsidRDefault="0045493C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1A80F433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179D9F90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Genel Bütçe ve Zaman Planının Hazırlanması Süreci</w:t>
            </w:r>
          </w:p>
        </w:tc>
        <w:tc>
          <w:tcPr>
            <w:tcW w:w="2976" w:type="dxa"/>
            <w:noWrap/>
            <w:vAlign w:val="center"/>
            <w:hideMark/>
          </w:tcPr>
          <w:p w14:paraId="14FF2025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713327C6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60250A50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İhale Süreçleri Yönetimi</w:t>
            </w:r>
          </w:p>
        </w:tc>
        <w:tc>
          <w:tcPr>
            <w:tcW w:w="2976" w:type="dxa"/>
            <w:noWrap/>
            <w:vAlign w:val="center"/>
            <w:hideMark/>
          </w:tcPr>
          <w:p w14:paraId="08098B56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16A6C8EF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5289C659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Maliyet Yönetimi ve Kontrol</w:t>
            </w:r>
          </w:p>
        </w:tc>
        <w:tc>
          <w:tcPr>
            <w:tcW w:w="2976" w:type="dxa"/>
            <w:noWrap/>
            <w:vAlign w:val="center"/>
            <w:hideMark/>
          </w:tcPr>
          <w:p w14:paraId="0A8B2212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093763D0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17773BBD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İnşaat Süreçleri Yönetimi</w:t>
            </w:r>
          </w:p>
        </w:tc>
        <w:tc>
          <w:tcPr>
            <w:tcW w:w="2976" w:type="dxa"/>
            <w:noWrap/>
            <w:vAlign w:val="center"/>
            <w:hideMark/>
          </w:tcPr>
          <w:p w14:paraId="543B7D01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06D85B05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2CFCCAE0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Zaman Yönetimi ve Süresel Planlama</w:t>
            </w:r>
          </w:p>
        </w:tc>
        <w:tc>
          <w:tcPr>
            <w:tcW w:w="2976" w:type="dxa"/>
            <w:noWrap/>
            <w:vAlign w:val="center"/>
            <w:hideMark/>
          </w:tcPr>
          <w:p w14:paraId="78FFC292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11E48335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35288B96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İnşaat Tamamlanması Sonrası Süreç Yönetimi</w:t>
            </w:r>
          </w:p>
        </w:tc>
        <w:tc>
          <w:tcPr>
            <w:tcW w:w="2976" w:type="dxa"/>
            <w:noWrap/>
            <w:vAlign w:val="center"/>
            <w:hideMark/>
          </w:tcPr>
          <w:p w14:paraId="6F7FB8E1" w14:textId="77777777" w:rsidR="00BB7126" w:rsidRPr="00BB7126" w:rsidRDefault="00BB7126" w:rsidP="00454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+</w:t>
            </w:r>
          </w:p>
        </w:tc>
      </w:tr>
      <w:tr w:rsidR="00BB7126" w:rsidRPr="00BB7126" w14:paraId="6F35D930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5CF51500" w14:textId="6821E0D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Tasarım Projesi Fiyat Teklifi</w:t>
            </w:r>
            <w:r w:rsidR="004549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(TL)</w:t>
            </w:r>
            <w:r w:rsidR="00D676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="00D67675" w:rsidRPr="003422B1">
              <w:rPr>
                <w:rFonts w:ascii="Times New Roman" w:eastAsia="Times New Roman" w:hAnsi="Times New Roman" w:cs="Times New Roman"/>
                <w:i/>
                <w:iCs/>
                <w:kern w:val="0"/>
                <w:lang w:eastAsia="tr-TR"/>
                <w14:ligatures w14:val="none"/>
              </w:rPr>
              <w:t>(Tasarım Projesinin de Proje Yönetim Firması Tarafından Hazırlanması Halinde)</w:t>
            </w:r>
          </w:p>
        </w:tc>
        <w:tc>
          <w:tcPr>
            <w:tcW w:w="2976" w:type="dxa"/>
            <w:noWrap/>
            <w:vAlign w:val="center"/>
            <w:hideMark/>
          </w:tcPr>
          <w:p w14:paraId="41337C56" w14:textId="75A61406" w:rsidR="00BB7126" w:rsidRPr="00BB7126" w:rsidRDefault="00BB7126" w:rsidP="0016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1668FC" w:rsidRPr="00BB7126" w14:paraId="21F168EA" w14:textId="77777777" w:rsidTr="00AD4228">
        <w:trPr>
          <w:trHeight w:val="771"/>
        </w:trPr>
        <w:tc>
          <w:tcPr>
            <w:tcW w:w="6658" w:type="dxa"/>
            <w:gridSpan w:val="2"/>
            <w:noWrap/>
            <w:vAlign w:val="center"/>
            <w:hideMark/>
          </w:tcPr>
          <w:p w14:paraId="33ABD36D" w14:textId="77777777" w:rsidR="001668FC" w:rsidRPr="00BB7126" w:rsidRDefault="001668FC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Tasarım Projesi İşinin Teslim Süreci (Hafta)</w:t>
            </w:r>
          </w:p>
        </w:tc>
        <w:tc>
          <w:tcPr>
            <w:tcW w:w="2976" w:type="dxa"/>
            <w:noWrap/>
            <w:vAlign w:val="center"/>
            <w:hideMark/>
          </w:tcPr>
          <w:p w14:paraId="61DACCD8" w14:textId="77777777" w:rsidR="001668FC" w:rsidRPr="00BB7126" w:rsidRDefault="001668FC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57FB5" w:rsidRPr="00BB7126" w14:paraId="2936CCED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29CEBD53" w14:textId="77777777" w:rsidR="00C57FB5" w:rsidRPr="00BB7126" w:rsidRDefault="00C57FB5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Proje Yönetimi Fiyat Teklifi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(TL)</w:t>
            </w:r>
          </w:p>
        </w:tc>
        <w:tc>
          <w:tcPr>
            <w:tcW w:w="2976" w:type="dxa"/>
            <w:noWrap/>
            <w:vAlign w:val="center"/>
          </w:tcPr>
          <w:p w14:paraId="7B41DFE2" w14:textId="77777777" w:rsidR="00C57FB5" w:rsidRPr="00BB7126" w:rsidRDefault="00C57FB5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B7126" w:rsidRPr="00BB7126" w14:paraId="04BBCC8E" w14:textId="77777777" w:rsidTr="00AD4228">
        <w:trPr>
          <w:trHeight w:val="393"/>
        </w:trPr>
        <w:tc>
          <w:tcPr>
            <w:tcW w:w="6658" w:type="dxa"/>
            <w:gridSpan w:val="2"/>
            <w:noWrap/>
            <w:vAlign w:val="center"/>
            <w:hideMark/>
          </w:tcPr>
          <w:p w14:paraId="7FDA007E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Proje Yönetimi İşinin Teslim Süresi (Ay)</w:t>
            </w:r>
          </w:p>
        </w:tc>
        <w:tc>
          <w:tcPr>
            <w:tcW w:w="2976" w:type="dxa"/>
            <w:noWrap/>
            <w:vAlign w:val="center"/>
          </w:tcPr>
          <w:p w14:paraId="6951DDED" w14:textId="620D7642" w:rsidR="00BB7126" w:rsidRPr="00BB7126" w:rsidRDefault="00BB7126" w:rsidP="0016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B7126" w:rsidRPr="00BB7126" w14:paraId="6F2A2338" w14:textId="77777777" w:rsidTr="00AD4228">
        <w:trPr>
          <w:trHeight w:val="771"/>
        </w:trPr>
        <w:tc>
          <w:tcPr>
            <w:tcW w:w="6658" w:type="dxa"/>
            <w:gridSpan w:val="2"/>
            <w:noWrap/>
            <w:vAlign w:val="center"/>
            <w:hideMark/>
          </w:tcPr>
          <w:p w14:paraId="53187BDF" w14:textId="0FCB40B4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Proje Yönetimi Kaynağı İş Gücü</w:t>
            </w:r>
            <w:r w:rsidR="00342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="003422B1" w:rsidRPr="003422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tr-TR"/>
                <w14:ligatures w14:val="none"/>
              </w:rPr>
              <w:t>(</w:t>
            </w:r>
            <w:r w:rsidR="003422B1" w:rsidRPr="00BB712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tr-TR"/>
                <w14:ligatures w14:val="none"/>
              </w:rPr>
              <w:t>İnşaat Mühendisi, Mimar, Mekanik ve Elektrik işler şefi</w:t>
            </w:r>
            <w:r w:rsidR="003422B1" w:rsidRPr="003422B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tr-TR"/>
                <w14:ligatures w14:val="none"/>
              </w:rPr>
              <w:t>)</w:t>
            </w:r>
          </w:p>
        </w:tc>
        <w:tc>
          <w:tcPr>
            <w:tcW w:w="2976" w:type="dxa"/>
            <w:vAlign w:val="center"/>
            <w:hideMark/>
          </w:tcPr>
          <w:p w14:paraId="6D54F439" w14:textId="749ED7E7" w:rsidR="00BB7126" w:rsidRPr="00BB7126" w:rsidRDefault="00BB7126" w:rsidP="0016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B7126" w:rsidRPr="00BB7126" w14:paraId="2680CF21" w14:textId="77777777" w:rsidTr="001A6062">
        <w:trPr>
          <w:trHeight w:val="1149"/>
        </w:trPr>
        <w:tc>
          <w:tcPr>
            <w:tcW w:w="1696" w:type="dxa"/>
            <w:noWrap/>
            <w:vAlign w:val="center"/>
            <w:hideMark/>
          </w:tcPr>
          <w:p w14:paraId="6BD3D673" w14:textId="77777777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BB71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Referanslar</w:t>
            </w:r>
          </w:p>
        </w:tc>
        <w:tc>
          <w:tcPr>
            <w:tcW w:w="7938" w:type="dxa"/>
            <w:gridSpan w:val="2"/>
            <w:vAlign w:val="center"/>
            <w:hideMark/>
          </w:tcPr>
          <w:p w14:paraId="38D6E0F4" w14:textId="037DF004" w:rsidR="00BB7126" w:rsidRPr="00BB7126" w:rsidRDefault="00BB7126" w:rsidP="00BB7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2504034E" w14:textId="77777777" w:rsidR="00BB7126" w:rsidRDefault="00BB7126" w:rsidP="00BB7126">
      <w:pPr>
        <w:spacing w:after="0" w:line="240" w:lineRule="atLeast"/>
      </w:pPr>
    </w:p>
    <w:p w14:paraId="4BE18194" w14:textId="77777777" w:rsidR="00977CF4" w:rsidRPr="004A1439" w:rsidRDefault="00977CF4" w:rsidP="004A1439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1062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531"/>
        <w:gridCol w:w="531"/>
        <w:gridCol w:w="531"/>
        <w:gridCol w:w="531"/>
        <w:gridCol w:w="531"/>
        <w:gridCol w:w="532"/>
        <w:gridCol w:w="531"/>
        <w:gridCol w:w="531"/>
        <w:gridCol w:w="531"/>
        <w:gridCol w:w="1594"/>
      </w:tblGrid>
      <w:tr w:rsidR="00C95C24" w:rsidRPr="004A1439" w14:paraId="7D5530CB" w14:textId="77777777" w:rsidTr="000775EC">
        <w:trPr>
          <w:trHeight w:val="366"/>
        </w:trPr>
        <w:tc>
          <w:tcPr>
            <w:tcW w:w="106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F4F5" w14:textId="3D163F43" w:rsidR="00C95C24" w:rsidRPr="004A1439" w:rsidRDefault="00C95C24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Proje Yönetimi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 Gücü</w:t>
            </w: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(Adam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/ay</w:t>
            </w:r>
            <w:r w:rsidRPr="004A14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)</w:t>
            </w:r>
          </w:p>
        </w:tc>
      </w:tr>
      <w:tr w:rsidR="005E763A" w:rsidRPr="004A1439" w14:paraId="560F18DE" w14:textId="77777777" w:rsidTr="00F12F72">
        <w:trPr>
          <w:trHeight w:val="3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894936" w14:textId="7CC3F5AD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Pozisyon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DDB20" w14:textId="7F12933C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Unvan</w:t>
            </w:r>
          </w:p>
        </w:tc>
        <w:tc>
          <w:tcPr>
            <w:tcW w:w="63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C60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2025 /2026</w:t>
            </w:r>
          </w:p>
        </w:tc>
      </w:tr>
      <w:tr w:rsidR="005E763A" w:rsidRPr="004A1439" w14:paraId="58029E08" w14:textId="77777777" w:rsidTr="00F12F72">
        <w:trPr>
          <w:trHeight w:val="366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F0DF42" w14:textId="77777777" w:rsidR="005E763A" w:rsidRDefault="005E763A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ED1E" w14:textId="70392297" w:rsidR="005E763A" w:rsidRDefault="005E763A" w:rsidP="00180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A6406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EC2900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DB15B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9A70F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AAA5D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6894E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E2ECE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67AE4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53F72" w14:textId="77777777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7E3" w14:textId="6628DAB8" w:rsidR="005E763A" w:rsidRPr="004A1439" w:rsidRDefault="005E763A" w:rsidP="00180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Toplam </w:t>
            </w:r>
            <w:r w:rsidR="00077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Kaynak</w:t>
            </w:r>
          </w:p>
        </w:tc>
      </w:tr>
      <w:tr w:rsidR="005E763A" w:rsidRPr="004A1439" w14:paraId="1C3C51DA" w14:textId="77777777" w:rsidTr="00F12F72">
        <w:trPr>
          <w:trHeight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2F8121" w14:textId="77777777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Proje Yöneticisi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472" w14:textId="75658F18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14022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648F7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A2C3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FC10D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E05F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779F8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9F037F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60843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7C61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FCD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763A" w:rsidRPr="004A1439" w14:paraId="4B14080E" w14:textId="77777777" w:rsidTr="00F12F72">
        <w:trPr>
          <w:trHeight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B0AA81" w14:textId="7BEC8A36" w:rsidR="005E763A" w:rsidRPr="00BB2E17" w:rsidRDefault="00F46928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Mimari İşler Yöneticisi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C813" w14:textId="6429EE87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45D5D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E982B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08C3A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06869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247BB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6A4A1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68A35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0E54D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990D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81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763A" w:rsidRPr="004A1439" w14:paraId="4629D39E" w14:textId="77777777" w:rsidTr="00F12F72">
        <w:trPr>
          <w:trHeight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D6E2F5" w14:textId="6D4AB143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Teknik </w:t>
            </w:r>
            <w:r w:rsidR="00F469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İşler Yöneticisi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8DC" w14:textId="160D9341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32FB7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8A599E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CEFF2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DDFD2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4B04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A961E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DE98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561DF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882D3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B82F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763A" w:rsidRPr="004A1439" w14:paraId="39944540" w14:textId="77777777" w:rsidTr="00F12F72">
        <w:trPr>
          <w:trHeight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8C1AA7" w14:textId="1ECA4356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Mekanik İşler</w:t>
            </w:r>
            <w:r w:rsidR="00F469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F469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Yöneticisi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27A5" w14:textId="2B2F95A1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5B73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27D64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138F3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29108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28FB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00E9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D5A2D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95294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1D6A0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050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763A" w:rsidRPr="004A1439" w14:paraId="71CE7057" w14:textId="77777777" w:rsidTr="00F12F72">
        <w:trPr>
          <w:trHeight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A4786D" w14:textId="6AD304B1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Elektrik İşler</w:t>
            </w:r>
            <w:r w:rsidR="00F469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i </w:t>
            </w:r>
            <w:r w:rsidR="00F469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Yöneticisi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6937" w14:textId="72E2FA2D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E28F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583B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3BABB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F75F9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D835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53935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0AFD3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5F803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85412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0D3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E763A" w:rsidRPr="004A1439" w14:paraId="4DCADFAE" w14:textId="77777777" w:rsidTr="00F12F72">
        <w:trPr>
          <w:trHeight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0D7D92" w14:textId="77777777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A14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Makine ve Elektrik Mühendisi ve Mimar </w:t>
            </w:r>
            <w:r w:rsidRPr="004A143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(Tasarım Aşamasında)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4C4" w14:textId="7ACFF596" w:rsidR="005E763A" w:rsidRPr="00BB2E17" w:rsidRDefault="005E763A" w:rsidP="002C4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234E1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34EC3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1836E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BDEB7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BDE76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520F62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51D7C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8F3B1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99862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9B39" w14:textId="77777777" w:rsidR="005E763A" w:rsidRPr="004A1439" w:rsidRDefault="005E763A" w:rsidP="002C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8F054C5" w14:textId="77777777" w:rsidR="004A1439" w:rsidRDefault="004A1439" w:rsidP="004A1439">
      <w:pPr>
        <w:spacing w:after="0" w:line="240" w:lineRule="atLeast"/>
        <w:rPr>
          <w:rFonts w:ascii="Times New Roman" w:hAnsi="Times New Roman" w:cs="Times New Roman"/>
        </w:rPr>
      </w:pPr>
    </w:p>
    <w:p w14:paraId="40EE61B1" w14:textId="77777777" w:rsidR="0015169F" w:rsidRDefault="0015169F" w:rsidP="004A1439">
      <w:pPr>
        <w:spacing w:after="0" w:line="240" w:lineRule="atLeast"/>
        <w:rPr>
          <w:rFonts w:ascii="Times New Roman" w:hAnsi="Times New Roman" w:cs="Times New Roman"/>
        </w:rPr>
      </w:pPr>
    </w:p>
    <w:p w14:paraId="27AC6828" w14:textId="77777777" w:rsidR="0015169F" w:rsidRDefault="0015169F" w:rsidP="004A1439">
      <w:pPr>
        <w:spacing w:after="0" w:line="240" w:lineRule="atLeast"/>
        <w:rPr>
          <w:rFonts w:ascii="Times New Roman" w:hAnsi="Times New Roman" w:cs="Times New Roman"/>
        </w:rPr>
      </w:pPr>
    </w:p>
    <w:sectPr w:rsidR="0015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7ED"/>
    <w:multiLevelType w:val="hybridMultilevel"/>
    <w:tmpl w:val="20D26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67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39"/>
    <w:rsid w:val="0003002A"/>
    <w:rsid w:val="00046FAF"/>
    <w:rsid w:val="000775EC"/>
    <w:rsid w:val="00085B8A"/>
    <w:rsid w:val="000C07B9"/>
    <w:rsid w:val="00102942"/>
    <w:rsid w:val="00133367"/>
    <w:rsid w:val="0015169F"/>
    <w:rsid w:val="001668FC"/>
    <w:rsid w:val="001A21BA"/>
    <w:rsid w:val="001A6062"/>
    <w:rsid w:val="001F20C6"/>
    <w:rsid w:val="002A1EAA"/>
    <w:rsid w:val="002A45C6"/>
    <w:rsid w:val="002C4478"/>
    <w:rsid w:val="002D11B3"/>
    <w:rsid w:val="0030399E"/>
    <w:rsid w:val="003422B1"/>
    <w:rsid w:val="0045493C"/>
    <w:rsid w:val="004840CB"/>
    <w:rsid w:val="004A1439"/>
    <w:rsid w:val="004F29A0"/>
    <w:rsid w:val="005037E7"/>
    <w:rsid w:val="00512E58"/>
    <w:rsid w:val="0052606E"/>
    <w:rsid w:val="005262EE"/>
    <w:rsid w:val="0053309B"/>
    <w:rsid w:val="00537CB8"/>
    <w:rsid w:val="0055102F"/>
    <w:rsid w:val="00565CCA"/>
    <w:rsid w:val="00592DCD"/>
    <w:rsid w:val="005C4BEE"/>
    <w:rsid w:val="005D7B0D"/>
    <w:rsid w:val="005E763A"/>
    <w:rsid w:val="00605DAB"/>
    <w:rsid w:val="00652AAD"/>
    <w:rsid w:val="00696EA6"/>
    <w:rsid w:val="006D145E"/>
    <w:rsid w:val="006D1D91"/>
    <w:rsid w:val="006F4958"/>
    <w:rsid w:val="007D0882"/>
    <w:rsid w:val="007D53C2"/>
    <w:rsid w:val="00825523"/>
    <w:rsid w:val="00834B87"/>
    <w:rsid w:val="008513B4"/>
    <w:rsid w:val="00876550"/>
    <w:rsid w:val="009451E8"/>
    <w:rsid w:val="00953B0C"/>
    <w:rsid w:val="00977CF4"/>
    <w:rsid w:val="00994F19"/>
    <w:rsid w:val="00A14904"/>
    <w:rsid w:val="00A45F47"/>
    <w:rsid w:val="00A90EB4"/>
    <w:rsid w:val="00A932A8"/>
    <w:rsid w:val="00A969F9"/>
    <w:rsid w:val="00AD4228"/>
    <w:rsid w:val="00AD603A"/>
    <w:rsid w:val="00BB2E17"/>
    <w:rsid w:val="00BB7126"/>
    <w:rsid w:val="00C57FB5"/>
    <w:rsid w:val="00C722BC"/>
    <w:rsid w:val="00C95C24"/>
    <w:rsid w:val="00CF20A3"/>
    <w:rsid w:val="00CF6282"/>
    <w:rsid w:val="00D53CF1"/>
    <w:rsid w:val="00D67675"/>
    <w:rsid w:val="00DD1E5E"/>
    <w:rsid w:val="00DD2B7F"/>
    <w:rsid w:val="00DD33DC"/>
    <w:rsid w:val="00E009B0"/>
    <w:rsid w:val="00EB7EAD"/>
    <w:rsid w:val="00EC642C"/>
    <w:rsid w:val="00ED0095"/>
    <w:rsid w:val="00F00BE6"/>
    <w:rsid w:val="00F01E5F"/>
    <w:rsid w:val="00F12F72"/>
    <w:rsid w:val="00F2160C"/>
    <w:rsid w:val="00F4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6078"/>
  <w15:chartTrackingRefBased/>
  <w15:docId w15:val="{1D168DD0-02E2-4643-BFCC-32F66C2D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A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A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A1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A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A1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A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A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A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A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1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1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1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A14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14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14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14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14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14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A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A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A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A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A14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A14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A14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14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A143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D088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uran@tspb.org.tr" TargetMode="External"/><Relationship Id="rId5" Type="http://schemas.openxmlformats.org/officeDocument/2006/relationships/hyperlink" Target="mailto:eturan@tspb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Morbel</dc:creator>
  <cp:keywords/>
  <dc:description/>
  <cp:lastModifiedBy>Suleyman Morbel</cp:lastModifiedBy>
  <cp:revision>5</cp:revision>
  <cp:lastPrinted>2025-07-22T13:03:00Z</cp:lastPrinted>
  <dcterms:created xsi:type="dcterms:W3CDTF">2025-07-22T12:27:00Z</dcterms:created>
  <dcterms:modified xsi:type="dcterms:W3CDTF">2025-07-22T13:22:00Z</dcterms:modified>
</cp:coreProperties>
</file>